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Seniorenbeirat der Großen Kreisstadt Traunstein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Protokoll der Sitzung am 11.09.2024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Beginn: 10:00 Uhr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Ende: </w:t>
        <w:tab/>
        <w:t xml:space="preserve"> 12:15 Uhr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Anwesend: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Ingrid Buschold, 1. Vorsitzende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Wolfgang Ruetz, 2. Vorsitzender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Claudia Trapp, Schriftführerin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Günter Buthke, Seniorenbeirat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Reinhold Drummer, Seniorenbeirat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Dr. Brigitte Grimm, Seniorenbeirätin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Reinhard Lampoltshammer, Seniorenbeirat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Renate Michl, Seniorenbeirätin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Horst Trüdinger, Seniorenbeirat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Uwe Wieteck, Seniorenbeirat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Anneliese Wimmer, Seniorenbeirätin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Entschuldigt: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Dr. Christian Hümmer, Oberbürgermeister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Reinhard Mühlbauer, Seniorenbeirat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Unentschuldigt:</w:t>
      </w:r>
    </w:p>
    <w:p w:rsidR="00000000" w:rsidDel="00000000" w:rsidP="00000000" w:rsidRDefault="00000000" w:rsidRPr="00000000" w14:paraId="0000001C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Isabelle Thaler, Seniorenreferentin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Stadtverwaltung: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Ingrid Wolf, Seniorenbeauftragte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Gäste: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Karl-Heinz Busch, Kriminalhauptkommissar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Werner Fertl, Seniorenbeauftragter des Landkreises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Andrea Maier, Stadträtin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Gasthörer: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TOP 1: </w:t>
      </w:r>
      <w:r w:rsidDel="00000000" w:rsidR="00000000" w:rsidRPr="00000000">
        <w:rPr>
          <w:b w:val="1"/>
          <w:rtl w:val="0"/>
        </w:rPr>
        <w:t xml:space="preserve">Begrüßung </w:t>
      </w:r>
      <w:r w:rsidDel="00000000" w:rsidR="00000000" w:rsidRPr="00000000">
        <w:rPr>
          <w:rtl w:val="0"/>
        </w:rPr>
        <w:t xml:space="preserve">der Anwesenden und </w:t>
      </w:r>
      <w:r w:rsidDel="00000000" w:rsidR="00000000" w:rsidRPr="00000000">
        <w:rPr>
          <w:b w:val="1"/>
          <w:rtl w:val="0"/>
        </w:rPr>
        <w:t xml:space="preserve">Eröffnung der Sitzung</w:t>
      </w:r>
      <w:r w:rsidDel="00000000" w:rsidR="00000000" w:rsidRPr="00000000">
        <w:rPr>
          <w:rtl w:val="0"/>
        </w:rPr>
        <w:t xml:space="preserve"> durch die 1. Vorsitzende</w:t>
        <w:br w:type="textWrapping"/>
        <w:t xml:space="preserve">            Ingrid Buschold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TOP 2: Die </w:t>
      </w:r>
      <w:r w:rsidDel="00000000" w:rsidR="00000000" w:rsidRPr="00000000">
        <w:rPr>
          <w:b w:val="1"/>
          <w:rtl w:val="0"/>
        </w:rPr>
        <w:t xml:space="preserve">Tagesordnung</w:t>
      </w:r>
      <w:r w:rsidDel="00000000" w:rsidR="00000000" w:rsidRPr="00000000">
        <w:rPr>
          <w:rtl w:val="0"/>
        </w:rPr>
        <w:t xml:space="preserve"> wird nach Befragung der Mitglieder genehmigt.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TOP 3:</w:t>
        <w:tab/>
        <w:t xml:space="preserve">  Impulsvortrag KHK Busch - </w:t>
      </w:r>
      <w:r w:rsidDel="00000000" w:rsidR="00000000" w:rsidRPr="00000000">
        <w:rPr>
          <w:b w:val="1"/>
          <w:i w:val="1"/>
          <w:rtl w:val="0"/>
        </w:rPr>
        <w:t xml:space="preserve">“Wir wollen, dass Sie sicher leben!”</w:t>
        <w:br w:type="textWrapping"/>
        <w:tab/>
        <w:t xml:space="preserve">  Vorsicht: Trick-, Legenden- und Callcenterbetrug!</w:t>
        <w:br w:type="textWrapping"/>
        <w:tab/>
        <w:t xml:space="preserve">  Die Kriminalpolizei klärt über die aktuellen Maschen der Betrüger auf!”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ab/>
        <w:t xml:space="preserve">  Herr Busch bedankt sich für die Einladung und begrüßt die Anwesenden.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ab/>
        <w:t xml:space="preserve">  Er berichtet, dass der August 2024 im Einzugsgebiet des Präsidiums Oberbayern Süd  ein </w:t>
        <w:br w:type="textWrapping"/>
        <w:tab/>
        <w:t xml:space="preserve">  “schwarzer August” war, es gab noch nie eine so hohe Anzahl an Betrugsversuchen, der eine</w:t>
        <w:br w:type="textWrapping"/>
        <w:tab/>
        <w:t xml:space="preserve">  Schadenssumme von ca. 700 000 Euro verursacht hat.</w:t>
        <w:br w:type="textWrapping"/>
        <w:tab/>
        <w:t xml:space="preserve">  Er stellt den Callcenterbetrug im Jahresvergleich vor:</w:t>
        <w:br w:type="textWrapping"/>
        <w:br w:type="textWrapping"/>
        <w:tab/>
        <w:t xml:space="preserve">  </w:t>
      </w:r>
      <w:r w:rsidDel="00000000" w:rsidR="00000000" w:rsidRPr="00000000">
        <w:rPr>
          <w:b w:val="1"/>
          <w:rtl w:val="0"/>
        </w:rPr>
        <w:t xml:space="preserve">2021:</w:t>
      </w:r>
      <w:r w:rsidDel="00000000" w:rsidR="00000000" w:rsidRPr="00000000">
        <w:rPr>
          <w:rtl w:val="0"/>
        </w:rPr>
        <w:t xml:space="preserve"> Anzeigenerstattung: 966; vollendete Straftaten:18; Schadenssumme: 607 000 Euro</w:t>
        <w:br w:type="textWrapping"/>
        <w:br w:type="textWrapping"/>
        <w:tab/>
        <w:t xml:space="preserve">  </w:t>
      </w:r>
      <w:r w:rsidDel="00000000" w:rsidR="00000000" w:rsidRPr="00000000">
        <w:rPr>
          <w:b w:val="1"/>
          <w:rtl w:val="0"/>
        </w:rPr>
        <w:t xml:space="preserve">2022:</w:t>
      </w:r>
      <w:r w:rsidDel="00000000" w:rsidR="00000000" w:rsidRPr="00000000">
        <w:rPr>
          <w:rtl w:val="0"/>
        </w:rPr>
        <w:t xml:space="preserve"> Anzeigenerstattung: 1767; vollendete Straftaten: 55; Schadenssumme: 2 392 100 Euro</w:t>
        <w:br w:type="textWrapping"/>
      </w:r>
    </w:p>
    <w:p w:rsidR="00000000" w:rsidDel="00000000" w:rsidP="00000000" w:rsidRDefault="00000000" w:rsidRPr="00000000" w14:paraId="00000034">
      <w:pPr>
        <w:ind w:firstLine="720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2023: </w:t>
      </w:r>
      <w:r w:rsidDel="00000000" w:rsidR="00000000" w:rsidRPr="00000000">
        <w:rPr>
          <w:rtl w:val="0"/>
        </w:rPr>
        <w:t xml:space="preserve">Anzeigenerstattung: 3195; vollendete Straftaten: 41; Schadenssumme: 1 185 290 Euro</w:t>
        <w:br w:type="textWrapping"/>
        <w:br w:type="textWrapping"/>
        <w:tab/>
        <w:t xml:space="preserve"> -  Im Einzugsgebiet halten 32 Kriminalbeamte Vorträge zum Thema Trickbetrug</w:t>
        <w:br w:type="textWrapping"/>
      </w:r>
    </w:p>
    <w:p w:rsidR="00000000" w:rsidDel="00000000" w:rsidP="00000000" w:rsidRDefault="00000000" w:rsidRPr="00000000" w14:paraId="00000035">
      <w:pPr>
        <w:ind w:firstLine="720"/>
        <w:rPr/>
      </w:pPr>
      <w:r w:rsidDel="00000000" w:rsidR="00000000" w:rsidRPr="00000000">
        <w:rPr>
          <w:rtl w:val="0"/>
        </w:rPr>
        <w:t xml:space="preserve"> -  Zielgruppe der Betrüger ist immer die Generation 60+</w:t>
        <w:br w:type="textWrapping"/>
      </w:r>
    </w:p>
    <w:p w:rsidR="00000000" w:rsidDel="00000000" w:rsidP="00000000" w:rsidRDefault="00000000" w:rsidRPr="00000000" w14:paraId="00000036">
      <w:pPr>
        <w:ind w:firstLine="720"/>
        <w:rPr/>
      </w:pPr>
      <w:r w:rsidDel="00000000" w:rsidR="00000000" w:rsidRPr="00000000">
        <w:rPr>
          <w:rtl w:val="0"/>
        </w:rPr>
        <w:t xml:space="preserve">-  häufig sind Schamgefühl und Einsamkeit der Menschen Auslöser, auf die Forderungen einzu-</w:t>
        <w:br w:type="textWrapping"/>
        <w:tab/>
        <w:t xml:space="preserve">   gehen</w:t>
      </w:r>
    </w:p>
    <w:p w:rsidR="00000000" w:rsidDel="00000000" w:rsidP="00000000" w:rsidRDefault="00000000" w:rsidRPr="00000000" w14:paraId="00000037">
      <w:pPr>
        <w:ind w:firstLine="720"/>
        <w:rPr/>
      </w:pPr>
      <w:r w:rsidDel="00000000" w:rsidR="00000000" w:rsidRPr="00000000">
        <w:rPr>
          <w:rtl w:val="0"/>
        </w:rPr>
        <w:t xml:space="preserve">- Die Täter (“Keiler”) arbeiten vorwiegend mit Worten, betreiben Psychoterror</w:t>
        <w:br w:type="textWrapping"/>
        <w:br w:type="textWrapping"/>
        <w:tab/>
        <w:t xml:space="preserve">- Der “Logistiker” ist die zweite wichtige Person in der Kette, er sucht in Jobbörsen nach Menschen</w:t>
        <w:br w:type="textWrapping"/>
        <w:tab/>
        <w:t xml:space="preserve">   die einen Minijob suchen. Diese erhalten dann für die Übernahme des Abholens bei den </w:t>
        <w:br w:type="textWrapping"/>
        <w:tab/>
        <w:t xml:space="preserve">   Opfern bis zu 3250 Euro ! </w:t>
        <w:br w:type="textWrapping"/>
        <w:br w:type="textWrapping"/>
        <w:tab/>
        <w:t xml:space="preserve">- in den Landkreisen TS/BGL verlangen die “Abholer” Gefahrenzulage, weil hier sehr streng von </w:t>
      </w:r>
    </w:p>
    <w:p w:rsidR="00000000" w:rsidDel="00000000" w:rsidP="00000000" w:rsidRDefault="00000000" w:rsidRPr="00000000" w14:paraId="00000038">
      <w:pPr>
        <w:ind w:firstLine="720"/>
        <w:rPr/>
      </w:pPr>
      <w:r w:rsidDel="00000000" w:rsidR="00000000" w:rsidRPr="00000000">
        <w:rPr>
          <w:rtl w:val="0"/>
        </w:rPr>
        <w:t xml:space="preserve">  den zuständigen Gerichten verurteilt wird.</w:t>
        <w:br w:type="textWrapping"/>
      </w:r>
    </w:p>
    <w:p w:rsidR="00000000" w:rsidDel="00000000" w:rsidP="00000000" w:rsidRDefault="00000000" w:rsidRPr="00000000" w14:paraId="00000039">
      <w:pPr>
        <w:ind w:firstLine="720"/>
        <w:rPr/>
      </w:pPr>
      <w:r w:rsidDel="00000000" w:rsidR="00000000" w:rsidRPr="00000000">
        <w:rPr>
          <w:rtl w:val="0"/>
        </w:rPr>
        <w:t xml:space="preserve">- Es wird angenommen, dass die Dunkelziffer der durchgeführten Trickbetrugsversuche drei bis</w:t>
      </w:r>
    </w:p>
    <w:p w:rsidR="00000000" w:rsidDel="00000000" w:rsidP="00000000" w:rsidRDefault="00000000" w:rsidRPr="00000000" w14:paraId="0000003A">
      <w:pPr>
        <w:ind w:firstLine="720"/>
        <w:rPr/>
      </w:pPr>
      <w:r w:rsidDel="00000000" w:rsidR="00000000" w:rsidRPr="00000000">
        <w:rPr>
          <w:rtl w:val="0"/>
        </w:rPr>
        <w:t xml:space="preserve">  sechs Mal so hoch ist, viele Menschen melden nicht an die Polizei, meist aus Schamgefühl</w:t>
        <w:br w:type="textWrapping"/>
        <w:br w:type="textWrapping"/>
        <w:tab/>
        <w:t xml:space="preserve">- Herr Busch weist darauf hin, dass die Nummer 110 an 24 Stunden  365 Tage von Polizeibeamten </w:t>
      </w:r>
    </w:p>
    <w:p w:rsidR="00000000" w:rsidDel="00000000" w:rsidP="00000000" w:rsidRDefault="00000000" w:rsidRPr="00000000" w14:paraId="0000003B">
      <w:pPr>
        <w:ind w:left="720" w:firstLine="0"/>
        <w:rPr/>
      </w:pPr>
      <w:r w:rsidDel="00000000" w:rsidR="00000000" w:rsidRPr="00000000">
        <w:rPr>
          <w:rtl w:val="0"/>
        </w:rPr>
        <w:t xml:space="preserve">  besetzt ist, also jederzeit Hilfe in Anspruch genommen werden kann. </w:t>
        <w:br w:type="textWrapping"/>
        <w:br w:type="textWrapping"/>
        <w:t xml:space="preserve">- Er nennt Beispiele, z.B. dass die Täter häufig Traueranzeigen verwenden, in denen die Trauer-</w:t>
        <w:br w:type="textWrapping"/>
        <w:t xml:space="preserve">  adresse steht, um Geld von den Hinterbliebenen mit fingierten Rechnungen zu erpressen, z.B. </w:t>
        <w:br w:type="textWrapping"/>
        <w:t xml:space="preserve">  wegen angeblicher Nutzung von Sexhotlines etc.</w:t>
        <w:br w:type="textWrapping"/>
        <w:br w:type="textWrapping"/>
        <w:t xml:space="preserve">- er weist nochmals eindringlich darauf hin, dass die Polizei </w:t>
      </w:r>
      <w:r w:rsidDel="00000000" w:rsidR="00000000" w:rsidRPr="00000000">
        <w:rPr>
          <w:b w:val="1"/>
          <w:rtl w:val="0"/>
        </w:rPr>
        <w:t xml:space="preserve">niemals </w:t>
      </w:r>
      <w:r w:rsidDel="00000000" w:rsidR="00000000" w:rsidRPr="00000000">
        <w:rPr>
          <w:rtl w:val="0"/>
        </w:rPr>
        <w:t xml:space="preserve">Geld, Gold oder Schmuck </w:t>
        <w:br w:type="textWrapping"/>
        <w:t xml:space="preserve">  zu Hause abholt!</w:t>
        <w:br w:type="textWrapping"/>
      </w:r>
    </w:p>
    <w:p w:rsidR="00000000" w:rsidDel="00000000" w:rsidP="00000000" w:rsidRDefault="00000000" w:rsidRPr="00000000" w14:paraId="0000003C">
      <w:pPr>
        <w:ind w:left="720" w:firstLine="0"/>
        <w:rPr/>
      </w:pPr>
      <w:r w:rsidDel="00000000" w:rsidR="00000000" w:rsidRPr="00000000">
        <w:rPr>
          <w:rtl w:val="0"/>
        </w:rPr>
        <w:t xml:space="preserve">-Sollte sich ein Abholer oder Abholerin als Polizist ausgeben, immer den Dienstausweis zeigen </w:t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  <w:t xml:space="preserve"> lassen, auf dem der komplette Name, Dienstgrad und Ausweisnummer stehen muss!</w:t>
      </w:r>
    </w:p>
    <w:p w:rsidR="00000000" w:rsidDel="00000000" w:rsidP="00000000" w:rsidRDefault="00000000" w:rsidRPr="00000000" w14:paraId="0000003E">
      <w:pPr>
        <w:ind w:left="720" w:firstLine="0"/>
        <w:rPr/>
      </w:pPr>
      <w:r w:rsidDel="00000000" w:rsidR="00000000" w:rsidRPr="00000000">
        <w:rPr>
          <w:rtl w:val="0"/>
        </w:rPr>
        <w:t xml:space="preserve"> Im Zweifelsfall die Tür schließen und bei der Polizei anrufen und nachfragen!</w:t>
        <w:br w:type="textWrapping"/>
      </w:r>
    </w:p>
    <w:p w:rsidR="00000000" w:rsidDel="00000000" w:rsidP="00000000" w:rsidRDefault="00000000" w:rsidRPr="00000000" w14:paraId="0000003F">
      <w:pPr>
        <w:ind w:left="720" w:firstLine="0"/>
        <w:rPr/>
      </w:pPr>
      <w:r w:rsidDel="00000000" w:rsidR="00000000" w:rsidRPr="00000000">
        <w:rPr>
          <w:rtl w:val="0"/>
        </w:rPr>
        <w:t xml:space="preserve">-Wenn auf dem Display die “110” sichtbar ist, handelt es sich um “Call ID Spoofing".</w:t>
        <w:br w:type="textWrapping"/>
        <w:t xml:space="preserve"> Er weist nochmals darauf hin, dass die Polizei </w:t>
      </w:r>
      <w:r w:rsidDel="00000000" w:rsidR="00000000" w:rsidRPr="00000000">
        <w:rPr>
          <w:b w:val="1"/>
          <w:rtl w:val="0"/>
        </w:rPr>
        <w:t xml:space="preserve">niemals </w:t>
      </w:r>
      <w:r w:rsidDel="00000000" w:rsidR="00000000" w:rsidRPr="00000000">
        <w:rPr>
          <w:rtl w:val="0"/>
        </w:rPr>
        <w:t xml:space="preserve">mit der “110” anruft!</w:t>
        <w:br w:type="textWrapping"/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  <w:t xml:space="preserve">- Seit ca. 3 Jahren werden vermehrt so genannte “Schockanrufe” angewandt, bei denen die </w:t>
        <w:br w:type="textWrapping"/>
        <w:t xml:space="preserve">  Opfer dann zur Geldübergabe an verschiedene Orte einbestellt werden, wie z.B. ans </w:t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  <w:t xml:space="preserve">  Amtsgericht Traunstein oder Laufen oder vor das Rathaus eines Ortes.</w:t>
        <w:br w:type="textWrapping"/>
        <w:br w:type="textWrapping"/>
        <w:t xml:space="preserve">-Die Täter wählen fast immer Menschen der Generation 60 + aus, die sie häufig in Telefon-</w:t>
      </w:r>
    </w:p>
    <w:p w:rsidR="00000000" w:rsidDel="00000000" w:rsidP="00000000" w:rsidRDefault="00000000" w:rsidRPr="00000000" w14:paraId="00000042">
      <w:pPr>
        <w:ind w:left="720" w:firstLine="0"/>
        <w:rPr/>
      </w:pPr>
      <w:r w:rsidDel="00000000" w:rsidR="00000000" w:rsidRPr="00000000">
        <w:rPr>
          <w:rtl w:val="0"/>
        </w:rPr>
        <w:t xml:space="preserve"> bucheinträgen finden, da sie es auf  “alte” Vornamen abgesehen haben.</w:t>
        <w:br w:type="textWrapping"/>
        <w:t xml:space="preserve"> Herr Busch rät, solche Einträge zu löschen und weist auf das ausliegende Formular zur</w:t>
        <w:br w:type="textWrapping"/>
        <w:t xml:space="preserve"> Löschung des Telefonbucheintrags hin.</w:t>
        <w:br w:type="textWrapping"/>
      </w:r>
    </w:p>
    <w:p w:rsidR="00000000" w:rsidDel="00000000" w:rsidP="00000000" w:rsidRDefault="00000000" w:rsidRPr="00000000" w14:paraId="00000043">
      <w:pPr>
        <w:ind w:left="720" w:firstLine="0"/>
        <w:rPr/>
      </w:pPr>
      <w:r w:rsidDel="00000000" w:rsidR="00000000" w:rsidRPr="00000000">
        <w:rPr>
          <w:rtl w:val="0"/>
        </w:rPr>
        <w:t xml:space="preserve">-da die Opfer häufig erst zur Bank gehen müssen, um die geforderte Geldsumme abzuheben, </w:t>
      </w:r>
    </w:p>
    <w:p w:rsidR="00000000" w:rsidDel="00000000" w:rsidP="00000000" w:rsidRDefault="00000000" w:rsidRPr="00000000" w14:paraId="00000044">
      <w:pPr>
        <w:ind w:left="720" w:firstLine="0"/>
        <w:rPr/>
      </w:pPr>
      <w:r w:rsidDel="00000000" w:rsidR="00000000" w:rsidRPr="00000000">
        <w:rPr>
          <w:rtl w:val="0"/>
        </w:rPr>
        <w:t xml:space="preserve"> gibt es für die Mitarbeiter in den Banken eine Liste mit 7 Fragen an die Kunden. Wenn eine der</w:t>
      </w:r>
    </w:p>
    <w:p w:rsidR="00000000" w:rsidDel="00000000" w:rsidP="00000000" w:rsidRDefault="00000000" w:rsidRPr="00000000" w14:paraId="00000045">
      <w:pPr>
        <w:ind w:left="720" w:firstLine="0"/>
        <w:rPr/>
      </w:pPr>
      <w:r w:rsidDel="00000000" w:rsidR="00000000" w:rsidRPr="00000000">
        <w:rPr>
          <w:rtl w:val="0"/>
        </w:rPr>
        <w:t xml:space="preserve"> Fragen mit ja beantwortet werden kann, weist dies auf einen eventuellen Betrugsfall hin.</w:t>
      </w:r>
    </w:p>
    <w:p w:rsidR="00000000" w:rsidDel="00000000" w:rsidP="00000000" w:rsidRDefault="00000000" w:rsidRPr="00000000" w14:paraId="00000046">
      <w:pPr>
        <w:ind w:left="720" w:firstLine="0"/>
        <w:rPr/>
      </w:pPr>
      <w:r w:rsidDel="00000000" w:rsidR="00000000" w:rsidRPr="00000000">
        <w:rPr>
          <w:rtl w:val="0"/>
        </w:rPr>
        <w:t xml:space="preserve"> Die Bank kann dann in Zusammenarbeit mit der Polizei den Kunden vor weiterem Schaden </w:t>
      </w:r>
    </w:p>
    <w:p w:rsidR="00000000" w:rsidDel="00000000" w:rsidP="00000000" w:rsidRDefault="00000000" w:rsidRPr="00000000" w14:paraId="00000047">
      <w:pPr>
        <w:ind w:left="720" w:firstLine="0"/>
        <w:rPr/>
      </w:pPr>
      <w:r w:rsidDel="00000000" w:rsidR="00000000" w:rsidRPr="00000000">
        <w:rPr>
          <w:rtl w:val="0"/>
        </w:rPr>
        <w:t xml:space="preserve"> bewahren.</w:t>
        <w:br w:type="textWrapping"/>
      </w:r>
    </w:p>
    <w:p w:rsidR="00000000" w:rsidDel="00000000" w:rsidP="00000000" w:rsidRDefault="00000000" w:rsidRPr="00000000" w14:paraId="00000048">
      <w:pPr>
        <w:ind w:left="720" w:firstLine="0"/>
        <w:rPr/>
      </w:pPr>
      <w:r w:rsidDel="00000000" w:rsidR="00000000" w:rsidRPr="00000000">
        <w:rPr>
          <w:rtl w:val="0"/>
        </w:rPr>
        <w:t xml:space="preserve">-Von der Polizei werden Warnmeldungen an die Banken geschickt, wenn gehäuft Fälle erfasst </w:t>
      </w:r>
    </w:p>
    <w:p w:rsidR="00000000" w:rsidDel="00000000" w:rsidP="00000000" w:rsidRDefault="00000000" w:rsidRPr="00000000" w14:paraId="00000049">
      <w:pPr>
        <w:ind w:left="720" w:firstLine="0"/>
        <w:rPr/>
      </w:pPr>
      <w:r w:rsidDel="00000000" w:rsidR="00000000" w:rsidRPr="00000000">
        <w:rPr>
          <w:rtl w:val="0"/>
        </w:rPr>
        <w:t xml:space="preserve"> werden.</w:t>
        <w:br w:type="textWrapping"/>
      </w:r>
    </w:p>
    <w:p w:rsidR="00000000" w:rsidDel="00000000" w:rsidP="00000000" w:rsidRDefault="00000000" w:rsidRPr="00000000" w14:paraId="0000004A">
      <w:pPr>
        <w:ind w:left="720" w:firstLine="0"/>
        <w:rPr/>
      </w:pPr>
      <w:r w:rsidDel="00000000" w:rsidR="00000000" w:rsidRPr="00000000">
        <w:rPr>
          <w:rtl w:val="0"/>
        </w:rPr>
        <w:t xml:space="preserve">-Ein weiteres Projekt der Polizei zur Aufklärung der Bevölkerung vor Schockanrufen ist die </w:t>
      </w:r>
    </w:p>
    <w:p w:rsidR="00000000" w:rsidDel="00000000" w:rsidP="00000000" w:rsidRDefault="00000000" w:rsidRPr="00000000" w14:paraId="0000004B">
      <w:pPr>
        <w:ind w:left="720" w:firstLine="0"/>
        <w:rPr/>
      </w:pPr>
      <w:r w:rsidDel="00000000" w:rsidR="00000000" w:rsidRPr="00000000">
        <w:rPr>
          <w:rtl w:val="0"/>
        </w:rPr>
        <w:t xml:space="preserve"> Zusammenarbeit mit Bäckereien, hier werden die Semmeltüten mit Warnhinweisen der Polizei</w:t>
      </w:r>
    </w:p>
    <w:p w:rsidR="00000000" w:rsidDel="00000000" w:rsidP="00000000" w:rsidRDefault="00000000" w:rsidRPr="00000000" w14:paraId="0000004C">
      <w:pPr>
        <w:ind w:left="720" w:firstLine="0"/>
        <w:rPr/>
      </w:pPr>
      <w:r w:rsidDel="00000000" w:rsidR="00000000" w:rsidRPr="00000000">
        <w:rPr>
          <w:rtl w:val="0"/>
        </w:rPr>
        <w:t xml:space="preserve"> bedruckt.</w:t>
        <w:br w:type="textWrapping"/>
      </w:r>
    </w:p>
    <w:p w:rsidR="00000000" w:rsidDel="00000000" w:rsidP="00000000" w:rsidRDefault="00000000" w:rsidRPr="00000000" w14:paraId="0000004D">
      <w:pPr>
        <w:ind w:left="720" w:firstLine="0"/>
        <w:rPr/>
      </w:pPr>
      <w:r w:rsidDel="00000000" w:rsidR="00000000" w:rsidRPr="00000000">
        <w:rPr>
          <w:rtl w:val="0"/>
        </w:rPr>
        <w:t xml:space="preserve">-Zum Abschluss berichtet Herr Busch von einem neuen Projekt der Polizei Schwaben, die ein</w:t>
      </w:r>
    </w:p>
    <w:p w:rsidR="00000000" w:rsidDel="00000000" w:rsidP="00000000" w:rsidRDefault="00000000" w:rsidRPr="00000000" w14:paraId="0000004E">
      <w:pPr>
        <w:ind w:left="720" w:firstLine="0"/>
        <w:rPr/>
      </w:pPr>
      <w:r w:rsidDel="00000000" w:rsidR="00000000" w:rsidRPr="00000000">
        <w:rPr>
          <w:rtl w:val="0"/>
        </w:rPr>
        <w:t xml:space="preserve"> Theaterstück als Dreiakter zum Thema Trickbetrug aufführen und gebucht werden können.</w:t>
      </w:r>
    </w:p>
    <w:p w:rsidR="00000000" w:rsidDel="00000000" w:rsidP="00000000" w:rsidRDefault="00000000" w:rsidRPr="00000000" w14:paraId="0000004F">
      <w:pPr>
        <w:ind w:left="720" w:firstLine="0"/>
        <w:rPr/>
      </w:pPr>
      <w:r w:rsidDel="00000000" w:rsidR="00000000" w:rsidRPr="00000000">
        <w:rPr>
          <w:rtl w:val="0"/>
        </w:rPr>
        <w:t xml:space="preserve"> Frau Buschold zieht in Erwägung, dass dieses Theater eventuell ein Beitrag des Seniorenbeirats </w:t>
      </w:r>
    </w:p>
    <w:p w:rsidR="00000000" w:rsidDel="00000000" w:rsidP="00000000" w:rsidRDefault="00000000" w:rsidRPr="00000000" w14:paraId="00000050">
      <w:pPr>
        <w:ind w:left="720" w:firstLine="0"/>
        <w:rPr/>
      </w:pPr>
      <w:r w:rsidDel="00000000" w:rsidR="00000000" w:rsidRPr="00000000">
        <w:rPr>
          <w:rtl w:val="0"/>
        </w:rPr>
        <w:t xml:space="preserve"> bei den Feierlichkeiten am Festwochenende 2025 sein könnte </w:t>
        <w:br w:type="textWrapping"/>
      </w:r>
    </w:p>
    <w:p w:rsidR="00000000" w:rsidDel="00000000" w:rsidP="00000000" w:rsidRDefault="00000000" w:rsidRPr="00000000" w14:paraId="00000051">
      <w:pPr>
        <w:numPr>
          <w:ilvl w:val="0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Herr Busch bedankt sich bei den Anwesenden, die nächste Veranstaltung ist am </w:t>
      </w:r>
    </w:p>
    <w:p w:rsidR="00000000" w:rsidDel="00000000" w:rsidP="00000000" w:rsidRDefault="00000000" w:rsidRPr="00000000" w14:paraId="00000052">
      <w:pPr>
        <w:ind w:left="144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Mittwoch 25.09.2024 um 15 Uhr im Hofbräuhaus-Bräustüberl </w:t>
      </w:r>
    </w:p>
    <w:p w:rsidR="00000000" w:rsidDel="00000000" w:rsidP="00000000" w:rsidRDefault="00000000" w:rsidRPr="00000000" w14:paraId="00000053">
      <w:pPr>
        <w:ind w:left="144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Thema: “Vorsicht Trickbetrug!”</w:t>
      </w:r>
    </w:p>
    <w:p w:rsidR="00000000" w:rsidDel="00000000" w:rsidP="00000000" w:rsidRDefault="00000000" w:rsidRPr="00000000" w14:paraId="00000054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1440" w:firstLine="0"/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Bitte an alle Mitglieder, Werbung für die Veranstaltung zu machen!</w:t>
        <w:br w:type="textWrapping"/>
        <w:br w:type="textWrapping"/>
      </w:r>
      <w:r w:rsidDel="00000000" w:rsidR="00000000" w:rsidRPr="00000000">
        <w:rPr>
          <w:rtl w:val="0"/>
        </w:rPr>
        <w:t xml:space="preserve"> </w:t>
        <w:tab/>
        <w:t xml:space="preserve">  </w:t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  <w:t xml:space="preserve">TOP 4: </w:t>
      </w:r>
      <w:r w:rsidDel="00000000" w:rsidR="00000000" w:rsidRPr="00000000">
        <w:rPr>
          <w:b w:val="1"/>
          <w:rtl w:val="0"/>
        </w:rPr>
        <w:t xml:space="preserve">Starterkurs "Handy Spaß kennt kein Alter” - Kooperation Seniorenbeirat - VHS</w:t>
        <w:br w:type="textWrapping"/>
      </w:r>
    </w:p>
    <w:p w:rsidR="00000000" w:rsidDel="00000000" w:rsidP="00000000" w:rsidRDefault="00000000" w:rsidRPr="00000000" w14:paraId="00000057">
      <w:pPr>
        <w:ind w:firstLine="720"/>
        <w:rPr/>
      </w:pPr>
      <w:r w:rsidDel="00000000" w:rsidR="00000000" w:rsidRPr="00000000">
        <w:rPr>
          <w:rtl w:val="0"/>
        </w:rPr>
        <w:t xml:space="preserve"> Die Referentin des Kurses ist Frau Estelle Auer, Co-Referenten Uwe Wieteck und </w:t>
      </w:r>
    </w:p>
    <w:p w:rsidR="00000000" w:rsidDel="00000000" w:rsidP="00000000" w:rsidRDefault="00000000" w:rsidRPr="00000000" w14:paraId="00000058">
      <w:pPr>
        <w:ind w:left="720" w:firstLine="0"/>
        <w:rPr/>
      </w:pPr>
      <w:r w:rsidDel="00000000" w:rsidR="00000000" w:rsidRPr="00000000">
        <w:rPr>
          <w:rtl w:val="0"/>
        </w:rPr>
        <w:t xml:space="preserve"> Reinhold Drummer.</w:t>
        <w:br w:type="textWrapping"/>
        <w:br w:type="textWrapping"/>
        <w:t xml:space="preserve"> Die Kosten pro Einheit betragen 5,- Euro, gesamt also 30,- Euro</w:t>
        <w:br w:type="textWrapping"/>
      </w:r>
    </w:p>
    <w:p w:rsidR="00000000" w:rsidDel="00000000" w:rsidP="00000000" w:rsidRDefault="00000000" w:rsidRPr="00000000" w14:paraId="00000059">
      <w:pPr>
        <w:ind w:left="720" w:firstLine="0"/>
        <w:rPr/>
      </w:pPr>
      <w:r w:rsidDel="00000000" w:rsidR="00000000" w:rsidRPr="00000000">
        <w:rPr>
          <w:rtl w:val="0"/>
        </w:rPr>
        <w:t xml:space="preserve"> Frau Buschold stellt den Flyer vor, am 28.09.24 treffen sich Frau Buschold und Herr Buthke mit</w:t>
      </w:r>
    </w:p>
    <w:p w:rsidR="00000000" w:rsidDel="00000000" w:rsidP="00000000" w:rsidRDefault="00000000" w:rsidRPr="00000000" w14:paraId="0000005A">
      <w:pPr>
        <w:ind w:left="720" w:firstLine="0"/>
        <w:rPr/>
      </w:pPr>
      <w:r w:rsidDel="00000000" w:rsidR="00000000" w:rsidRPr="00000000">
        <w:rPr>
          <w:rtl w:val="0"/>
        </w:rPr>
        <w:t xml:space="preserve"> Frau Engel von der VHS, um über die Werbung für das Projekt zu sprechen.</w:t>
        <w:br w:type="textWrapping"/>
      </w:r>
    </w:p>
    <w:p w:rsidR="00000000" w:rsidDel="00000000" w:rsidP="00000000" w:rsidRDefault="00000000" w:rsidRPr="00000000" w14:paraId="0000005B">
      <w:pPr>
        <w:ind w:left="720" w:firstLine="0"/>
        <w:rPr/>
      </w:pPr>
      <w:r w:rsidDel="00000000" w:rsidR="00000000" w:rsidRPr="00000000">
        <w:rPr>
          <w:rtl w:val="0"/>
        </w:rPr>
        <w:t xml:space="preserve"> Auch hier werden die Mitglieder des Seniorenbeirats gebeten, für den Kurs zu werben.</w:t>
      </w:r>
    </w:p>
    <w:p w:rsidR="00000000" w:rsidDel="00000000" w:rsidP="00000000" w:rsidRDefault="00000000" w:rsidRPr="00000000" w14:paraId="0000005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TOP 5: </w:t>
      </w:r>
      <w:r w:rsidDel="00000000" w:rsidR="00000000" w:rsidRPr="00000000">
        <w:rPr>
          <w:b w:val="1"/>
          <w:rtl w:val="0"/>
        </w:rPr>
        <w:t xml:space="preserve">Dokumentation Thema Rufbus/Fakten und Beobachtungen:</w:t>
        <w:br w:type="textWrapping"/>
      </w:r>
    </w:p>
    <w:p w:rsidR="00000000" w:rsidDel="00000000" w:rsidP="00000000" w:rsidRDefault="00000000" w:rsidRPr="00000000" w14:paraId="0000005E">
      <w:pPr>
        <w:ind w:left="0" w:firstLine="0"/>
        <w:rPr/>
      </w:pPr>
      <w:r w:rsidDel="00000000" w:rsidR="00000000" w:rsidRPr="00000000">
        <w:rPr>
          <w:rtl w:val="0"/>
        </w:rPr>
        <w:t xml:space="preserve"> </w:t>
        <w:tab/>
        <w:t xml:space="preserve"> Auf Initiative von Frau Buschold hat der Seniorenbeirat unter der Leitung von Uwe Wieteck</w:t>
        <w:br w:type="textWrapping"/>
        <w:tab/>
        <w:t xml:space="preserve"> eine Arbeitsgruppe gebildet.</w:t>
      </w:r>
    </w:p>
    <w:p w:rsidR="00000000" w:rsidDel="00000000" w:rsidP="00000000" w:rsidRDefault="00000000" w:rsidRPr="00000000" w14:paraId="0000005F">
      <w:pPr>
        <w:ind w:left="0" w:firstLine="720"/>
        <w:rPr/>
      </w:pPr>
      <w:r w:rsidDel="00000000" w:rsidR="00000000" w:rsidRPr="00000000">
        <w:rPr>
          <w:rtl w:val="0"/>
        </w:rPr>
        <w:t xml:space="preserve"> Mitglieder: Anneliese Wimmer, Reinhold Lampoltshammer und Horst Trüdinger</w:t>
        <w:br w:type="textWrapping"/>
      </w:r>
    </w:p>
    <w:p w:rsidR="00000000" w:rsidDel="00000000" w:rsidP="00000000" w:rsidRDefault="00000000" w:rsidRPr="00000000" w14:paraId="00000060">
      <w:pPr>
        <w:ind w:left="0" w:firstLine="0"/>
        <w:rPr/>
      </w:pPr>
      <w:r w:rsidDel="00000000" w:rsidR="00000000" w:rsidRPr="00000000">
        <w:rPr>
          <w:rtl w:val="0"/>
        </w:rPr>
        <w:tab/>
        <w:t xml:space="preserve"> Ziel der AG ist es, eine Zusammenfassung der Erfahrungen und Rückmeldungen der Bürger</w:t>
      </w:r>
    </w:p>
    <w:p w:rsidR="00000000" w:rsidDel="00000000" w:rsidP="00000000" w:rsidRDefault="00000000" w:rsidRPr="00000000" w14:paraId="00000061">
      <w:pPr>
        <w:ind w:left="0" w:firstLine="0"/>
        <w:rPr/>
      </w:pPr>
      <w:r w:rsidDel="00000000" w:rsidR="00000000" w:rsidRPr="00000000">
        <w:rPr>
          <w:rtl w:val="0"/>
        </w:rPr>
        <w:t xml:space="preserve"> </w:t>
        <w:tab/>
        <w:t xml:space="preserve"> an die Stadt verantwortlichen weiterzugeben. </w:t>
        <w:br w:type="textWrapping"/>
        <w:t xml:space="preserve">             Der Seniorenbeirat gibt nur Empfehlungen an den Oberbürgermeister aus, es werden auch die         </w:t>
        <w:tab/>
        <w:t xml:space="preserve"> Erfahrungen mit dem Rufbus “Rupi” in Waging einbezogen.</w:t>
      </w:r>
    </w:p>
    <w:p w:rsidR="00000000" w:rsidDel="00000000" w:rsidP="00000000" w:rsidRDefault="00000000" w:rsidRPr="00000000" w14:paraId="00000062">
      <w:pPr>
        <w:ind w:left="0" w:firstLine="0"/>
        <w:rPr/>
      </w:pPr>
      <w:r w:rsidDel="00000000" w:rsidR="00000000" w:rsidRPr="00000000">
        <w:rPr>
          <w:rtl w:val="0"/>
        </w:rPr>
        <w:tab/>
        <w:t xml:space="preserve"> </w:t>
      </w:r>
    </w:p>
    <w:p w:rsidR="00000000" w:rsidDel="00000000" w:rsidP="00000000" w:rsidRDefault="00000000" w:rsidRPr="00000000" w14:paraId="0000006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rtl w:val="0"/>
        </w:rPr>
        <w:t xml:space="preserve">TOP 6: </w:t>
      </w:r>
      <w:r w:rsidDel="00000000" w:rsidR="00000000" w:rsidRPr="00000000">
        <w:rPr>
          <w:b w:val="1"/>
          <w:rtl w:val="0"/>
        </w:rPr>
        <w:t xml:space="preserve">Erfahrungsberichte über die durchgeführten Seniorensprechstunden am: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ab/>
        <w:t xml:space="preserve"> 07.08.2024: </w:t>
        <w:tab/>
        <w:t xml:space="preserve">keine Besucher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ab/>
        <w:t xml:space="preserve">04.09.2024:  </w:t>
        <w:tab/>
        <w:t xml:space="preserve">Frau Dr. Grimm berichtet, dass 2 Besucher die Sprechstunde in Anspruch 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ab/>
        <w:tab/>
        <w:tab/>
        <w:t xml:space="preserve">genommen haben.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Eine Dame ohne jegliche Angehörige hatte einen häuslichen Unfall, kam ins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ab/>
        <w:tab/>
        <w:tab/>
        <w:t xml:space="preserve">Krankenhaus, es war ein sehr großes Problem, dass die Dame an ihre erforder-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ab/>
        <w:tab/>
        <w:tab/>
        <w:t xml:space="preserve">lichen Dinge für die Reha kam. Sie fragte nach, ob es einen “Kümmerer” in solchen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ab/>
        <w:tab/>
        <w:tab/>
        <w:t xml:space="preserve">Notfällen gibt.</w:t>
        <w:br w:type="textWrapping"/>
        <w:tab/>
        <w:tab/>
        <w:tab/>
        <w:t xml:space="preserve">Des weiteren fragte die Dame, wie es um das Projekt “Taschengeldbörse” steht,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ab/>
        <w:tab/>
        <w:tab/>
        <w:t xml:space="preserve">wie man an die Hilfen kommt bzw. welche Aufgaben  die Jugendlichen über-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ab/>
        <w:tab/>
        <w:tab/>
        <w:t xml:space="preserve">nehmen. 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ab/>
        <w:tab/>
        <w:tab/>
        <w:t xml:space="preserve">Hier berichtet Frau Buschold, dass das Projekt im November anlaufen wird, aller-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ab/>
        <w:tab/>
        <w:tab/>
        <w:t xml:space="preserve">dings weiter in Form von digitaler Sprechstunde, da bisher nicht genügend Jugend-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ab/>
        <w:tab/>
        <w:tab/>
        <w:t xml:space="preserve">liche zur Verfügung stehen.</w:t>
        <w:br w:type="textWrapping"/>
      </w:r>
    </w:p>
    <w:p w:rsidR="00000000" w:rsidDel="00000000" w:rsidP="00000000" w:rsidRDefault="00000000" w:rsidRPr="00000000" w14:paraId="00000074">
      <w:pPr>
        <w:numPr>
          <w:ilvl w:val="0"/>
          <w:numId w:val="1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Der zweite Besucher, ein Herr Benedikt bemängelt, dass die Fußwege an der Crailsheimstraße schlecht geräumt sind und schlecht ausgeleuchtet.</w:t>
        <w:br w:type="textWrapping"/>
        <w:t xml:space="preserve">Die Straßenlaternen strahlen nach oben und leuchten nicht auf den Fußweg,</w:t>
      </w:r>
    </w:p>
    <w:p w:rsidR="00000000" w:rsidDel="00000000" w:rsidP="00000000" w:rsidRDefault="00000000" w:rsidRPr="00000000" w14:paraId="00000075">
      <w:pPr>
        <w:ind w:left="2880" w:firstLine="0"/>
        <w:rPr/>
      </w:pPr>
      <w:r w:rsidDel="00000000" w:rsidR="00000000" w:rsidRPr="00000000">
        <w:rPr>
          <w:rtl w:val="0"/>
        </w:rPr>
        <w:t xml:space="preserve">es gibt nur auf einer Straßenseite Beleuchtung</w:t>
        <w:br w:type="textWrapping"/>
        <w:t xml:space="preserve">Er bittet um Abhilfe durch die Stadt.</w:t>
        <w:br w:type="textWrapping"/>
        <w:br w:type="textWrapping"/>
        <w:t xml:space="preserve">Sein zweites Anliegen war das 49,- Euro Deutschlandticket, er bemängelt, dass man das Ticket in Traunstein nicht als Ausdruck erhalten kann , man muß dazu nach Rosenheim oder München fahren.</w:t>
      </w:r>
    </w:p>
    <w:p w:rsidR="00000000" w:rsidDel="00000000" w:rsidP="00000000" w:rsidRDefault="00000000" w:rsidRPr="00000000" w14:paraId="00000076">
      <w:pPr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2880" w:firstLine="0"/>
        <w:rPr/>
      </w:pPr>
      <w:r w:rsidDel="00000000" w:rsidR="00000000" w:rsidRPr="00000000">
        <w:rPr>
          <w:rtl w:val="0"/>
        </w:rPr>
        <w:t xml:space="preserve">Sein drittes Anliegen ist die mangelnde Disziplin der Radfahrer in Traunstein. Traunstein eigne sich nicht als Fahrradstadt, es ist zu eng, die gegenseitige Rücksicht der Verkehrsteilnehmer fehle.</w:t>
      </w:r>
    </w:p>
    <w:p w:rsidR="00000000" w:rsidDel="00000000" w:rsidP="00000000" w:rsidRDefault="00000000" w:rsidRPr="00000000" w14:paraId="0000007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0" w:firstLine="720"/>
        <w:rPr/>
      </w:pPr>
      <w:r w:rsidDel="00000000" w:rsidR="00000000" w:rsidRPr="00000000">
        <w:rPr>
          <w:b w:val="1"/>
          <w:rtl w:val="0"/>
        </w:rPr>
        <w:t xml:space="preserve">Seniorentreff</w:t>
      </w:r>
      <w:r w:rsidDel="00000000" w:rsidR="00000000" w:rsidRPr="00000000">
        <w:rPr>
          <w:rtl w:val="0"/>
        </w:rPr>
        <w:t xml:space="preserve"> am 01.08.2024:  es waren weniger Besucher als vor dem Umbau.</w:t>
      </w:r>
    </w:p>
    <w:p w:rsidR="00000000" w:rsidDel="00000000" w:rsidP="00000000" w:rsidRDefault="00000000" w:rsidRPr="00000000" w14:paraId="0000007B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1440" w:firstLine="0"/>
        <w:rPr/>
      </w:pPr>
      <w:r w:rsidDel="00000000" w:rsidR="00000000" w:rsidRPr="00000000">
        <w:rPr>
          <w:rtl w:val="0"/>
        </w:rPr>
        <w:t xml:space="preserve">            am 05.09.2024: es kamen wieder mehr Besucher, Tendenz steigend. 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TOP 7:  </w:t>
      </w:r>
      <w:r w:rsidDel="00000000" w:rsidR="00000000" w:rsidRPr="00000000">
        <w:rPr>
          <w:b w:val="1"/>
          <w:rtl w:val="0"/>
        </w:rPr>
        <w:t xml:space="preserve">Termine und Einteilungen</w:t>
      </w:r>
      <w:r w:rsidDel="00000000" w:rsidR="00000000" w:rsidRPr="00000000">
        <w:rPr>
          <w:rtl w:val="0"/>
        </w:rPr>
        <w:t xml:space="preserve">  im Oktober/November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Seniorensprechstunde</w:t>
      </w:r>
      <w:r w:rsidDel="00000000" w:rsidR="00000000" w:rsidRPr="00000000">
        <w:rPr>
          <w:rtl w:val="0"/>
        </w:rPr>
        <w:t xml:space="preserve"> 02.10.2024: </w:t>
        <w:tab/>
        <w:t xml:space="preserve">Herr Ruetz</w:t>
        <w:br w:type="textWrapping"/>
      </w:r>
    </w:p>
    <w:p w:rsidR="00000000" w:rsidDel="00000000" w:rsidP="00000000" w:rsidRDefault="00000000" w:rsidRPr="00000000" w14:paraId="00000083">
      <w:pPr>
        <w:numPr>
          <w:ilvl w:val="0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Seniorensprechstunde</w:t>
      </w:r>
      <w:r w:rsidDel="00000000" w:rsidR="00000000" w:rsidRPr="00000000">
        <w:rPr>
          <w:rtl w:val="0"/>
        </w:rPr>
        <w:t xml:space="preserve"> 06.11.2024: </w:t>
        <w:tab/>
        <w:t xml:space="preserve">Herr Trüdinger/Herr Wieteck</w:t>
        <w:br w:type="textWrapping"/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Seniorentreff</w:t>
      </w:r>
      <w:r w:rsidDel="00000000" w:rsidR="00000000" w:rsidRPr="00000000">
        <w:rPr>
          <w:rtl w:val="0"/>
        </w:rPr>
        <w:t xml:space="preserve"> 10.10.2024:</w:t>
        <w:tab/>
        <w:tab/>
        <w:t xml:space="preserve">Frau Buschold/ Frau Dr. Grimm</w:t>
        <w:br w:type="textWrapping"/>
      </w:r>
    </w:p>
    <w:p w:rsidR="00000000" w:rsidDel="00000000" w:rsidP="00000000" w:rsidRDefault="00000000" w:rsidRPr="00000000" w14:paraId="00000086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Seniorentreff</w:t>
      </w:r>
      <w:r w:rsidDel="00000000" w:rsidR="00000000" w:rsidRPr="00000000">
        <w:rPr>
          <w:rtl w:val="0"/>
        </w:rPr>
        <w:t xml:space="preserve"> 07.11.2024:</w:t>
        <w:tab/>
        <w:tab/>
        <w:t xml:space="preserve">Frau Buschold/ Frau Dr. Grimm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Seniorenbeirats-Stammtisch </w:t>
      </w:r>
      <w:r w:rsidDel="00000000" w:rsidR="00000000" w:rsidRPr="00000000">
        <w:rPr>
          <w:rtl w:val="0"/>
        </w:rPr>
        <w:t xml:space="preserve">am 25.09.2024  </w:t>
      </w:r>
      <w:r w:rsidDel="00000000" w:rsidR="00000000" w:rsidRPr="00000000">
        <w:rPr>
          <w:b w:val="1"/>
          <w:u w:val="single"/>
          <w:rtl w:val="0"/>
        </w:rPr>
        <w:t xml:space="preserve">entfällt 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wegen der Veranstaltung im Hofbräuhaus!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Zwischenbesprechung des Seniorenbeirats: </w:t>
      </w:r>
      <w:r w:rsidDel="00000000" w:rsidR="00000000" w:rsidRPr="00000000">
        <w:rPr>
          <w:rtl w:val="0"/>
        </w:rPr>
        <w:t xml:space="preserve">Montag, 21.10.2024, 15 Uhr, Schrannensaal</w:t>
        <w:br w:type="textWrapping"/>
      </w:r>
    </w:p>
    <w:p w:rsidR="00000000" w:rsidDel="00000000" w:rsidP="00000000" w:rsidRDefault="00000000" w:rsidRPr="00000000" w14:paraId="0000008C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18.09.2024: </w:t>
      </w:r>
      <w:r w:rsidDel="00000000" w:rsidR="00000000" w:rsidRPr="00000000">
        <w:rPr>
          <w:b w:val="1"/>
          <w:rtl w:val="0"/>
        </w:rPr>
        <w:t xml:space="preserve">Treffen der Seniorenbeiräte im Landkreis Traunstein</w:t>
      </w:r>
      <w:r w:rsidDel="00000000" w:rsidR="00000000" w:rsidRPr="00000000">
        <w:rPr>
          <w:rtl w:val="0"/>
        </w:rPr>
        <w:t xml:space="preserve"> ab 14:30 Uhr im Casino des Landratsamts</w:t>
        <w:br w:type="textWrapping"/>
      </w:r>
    </w:p>
    <w:p w:rsidR="00000000" w:rsidDel="00000000" w:rsidP="00000000" w:rsidRDefault="00000000" w:rsidRPr="00000000" w14:paraId="0000008D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20.09.2024: Treffen Frau Buschold und Herr Wieteck mit Frau Hümmer, Thema ist der Rufbus</w:t>
        <w:br w:type="textWrapping"/>
      </w:r>
    </w:p>
    <w:p w:rsidR="00000000" w:rsidDel="00000000" w:rsidP="00000000" w:rsidRDefault="00000000" w:rsidRPr="00000000" w14:paraId="0000008E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26.09.2024: Treffen Frau Buschold und Herr Buthke mit Frau Engel VHS, 10:30 Uhr, Thema ist der Kurs “Handyspaß kennt kein Alter”</w:t>
        <w:br w:type="textWrapping"/>
      </w:r>
    </w:p>
    <w:p w:rsidR="00000000" w:rsidDel="00000000" w:rsidP="00000000" w:rsidRDefault="00000000" w:rsidRPr="00000000" w14:paraId="0000008F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17.10.2024: Treffen Frau Buschold und Herr Ruetz und Frau Wolf mit Herrn Jocher, Fa. CIMA, 10:00 Uhr, Thema ist die Vorstellung des</w:t>
      </w:r>
      <w:r w:rsidDel="00000000" w:rsidR="00000000" w:rsidRPr="00000000">
        <w:rPr>
          <w:b w:val="1"/>
          <w:rtl w:val="0"/>
        </w:rPr>
        <w:t xml:space="preserve"> “Generationensiegels Traunstein”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90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24.10.2024: Treffen der </w:t>
      </w:r>
      <w:r w:rsidDel="00000000" w:rsidR="00000000" w:rsidRPr="00000000">
        <w:rPr>
          <w:b w:val="1"/>
          <w:rtl w:val="0"/>
        </w:rPr>
        <w:t xml:space="preserve">Seniorenbeiräte Traunstein, Traunreut und Trostberg </w:t>
      </w:r>
      <w:r w:rsidDel="00000000" w:rsidR="00000000" w:rsidRPr="00000000">
        <w:rPr>
          <w:rtl w:val="0"/>
        </w:rPr>
        <w:t xml:space="preserve">im Café Intreff ab 14:30 Uhr gemütliches Beisammensein und Erfahrungsaustausch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b w:val="1"/>
        </w:rPr>
      </w:pPr>
      <w:r w:rsidDel="00000000" w:rsidR="00000000" w:rsidRPr="00000000">
        <w:rPr>
          <w:rtl w:val="0"/>
        </w:rPr>
        <w:t xml:space="preserve">TOP 8: </w:t>
      </w:r>
      <w:r w:rsidDel="00000000" w:rsidR="00000000" w:rsidRPr="00000000">
        <w:rPr>
          <w:b w:val="1"/>
          <w:rtl w:val="0"/>
        </w:rPr>
        <w:t xml:space="preserve">Verschiedenes</w:t>
        <w:br w:type="textWrapping"/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Herr Ruetz berichtet, dass für den </w:t>
      </w:r>
      <w:r w:rsidDel="00000000" w:rsidR="00000000" w:rsidRPr="00000000">
        <w:rPr>
          <w:b w:val="1"/>
          <w:rtl w:val="0"/>
        </w:rPr>
        <w:t xml:space="preserve">Stadtteil Au ein Modellprojekt </w:t>
      </w:r>
      <w:r w:rsidDel="00000000" w:rsidR="00000000" w:rsidRPr="00000000">
        <w:rPr>
          <w:rtl w:val="0"/>
        </w:rPr>
        <w:t xml:space="preserve">in Form eines Begegnungsraums, der für die Stadtteilbewohner ein Ort der Zusammenkünfte werden soll in Zusammenarbeit der Stadtbaugesellschaft mit der Fa. Inbis geben soll. </w:t>
        <w:br w:type="textWrapping"/>
        <w:t xml:space="preserve">Es wird eine Wohnsozialraumanalyse durchgeführt, Wünsche und Anregungen der Bewohner  werden abgefragt sowie auch die dadurch anfallenden Aufgaben.</w:t>
        <w:br w:type="textWrapping"/>
      </w:r>
    </w:p>
    <w:p w:rsidR="00000000" w:rsidDel="00000000" w:rsidP="00000000" w:rsidRDefault="00000000" w:rsidRPr="00000000" w14:paraId="00000095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650-Jahr-Feier Traunstein 2025: </w:t>
      </w:r>
      <w:r w:rsidDel="00000000" w:rsidR="00000000" w:rsidRPr="00000000">
        <w:rPr>
          <w:rtl w:val="0"/>
        </w:rPr>
        <w:t xml:space="preserve">Der Seniorenbeirat kann sich lt. Herrn Späth einbringen, Vorschläge sollen angemeldet werden.</w:t>
        <w:br w:type="textWrapping"/>
      </w:r>
    </w:p>
    <w:p w:rsidR="00000000" w:rsidDel="00000000" w:rsidP="00000000" w:rsidRDefault="00000000" w:rsidRPr="00000000" w14:paraId="00000096">
      <w:pPr>
        <w:numPr>
          <w:ilvl w:val="0"/>
          <w:numId w:val="3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Nette Toilette: </w:t>
      </w:r>
      <w:r w:rsidDel="00000000" w:rsidR="00000000" w:rsidRPr="00000000">
        <w:rPr>
          <w:rtl w:val="0"/>
        </w:rPr>
        <w:t xml:space="preserve">Es nehmen immer mehr Lokale am Projekt teil, die Meldung läuft über das Stadtmarketing.</w:t>
        <w:br w:type="textWrapping"/>
        <w:t xml:space="preserve">Vom Wochinger Brauhaus wird berichtet, dass alle nötigen Formulare im ersten Quartal 2024 beim Stadtmarketing eingereicht wurden, es gibt bisher keine Rückmeldung durch das Stadtmarketing.</w:t>
        <w:br w:type="textWrapping"/>
      </w:r>
    </w:p>
    <w:p w:rsidR="00000000" w:rsidDel="00000000" w:rsidP="00000000" w:rsidRDefault="00000000" w:rsidRPr="00000000" w14:paraId="00000097">
      <w:pPr>
        <w:numPr>
          <w:ilvl w:val="0"/>
          <w:numId w:val="3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Rufbus: </w:t>
      </w:r>
      <w:r w:rsidDel="00000000" w:rsidR="00000000" w:rsidRPr="00000000">
        <w:rPr>
          <w:rtl w:val="0"/>
        </w:rPr>
        <w:t xml:space="preserve">Herr Trüdinger merkt an, dass die Ergebnisse der AG sehr dringlich seien, da die Ausschreibung demnächst ansteht.</w:t>
        <w:br w:type="textWrapping"/>
        <w:t xml:space="preserve">Frau Buschold wird beim OB anfragen, wann der Termin für die Ausschreibung ist, damit die Ergebnisse der AG rechtzeitig vorliegen.</w:t>
        <w:br w:type="textWrapping"/>
        <w:t xml:space="preserve">Herr Buthke berichtet von einer Sitzung in Surberg, dort ist ein Rufbus nach dem “Rupikonzept” geplant, beteiligt sind die Gemeinden Bergen, Vachendorf , Siegsdorf und Surberg. Dieser Rufbus ist für alle Bürger verfügbar, auch für Gäste, die teilnehmenden Gemeinden zahlen einen jährlichen Beitrag.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TOP 9: </w:t>
      </w:r>
      <w:r w:rsidDel="00000000" w:rsidR="00000000" w:rsidRPr="00000000">
        <w:rPr>
          <w:b w:val="1"/>
          <w:rtl w:val="0"/>
        </w:rPr>
        <w:t xml:space="preserve">Der Bürger hat das Wort</w:t>
      </w:r>
      <w:r w:rsidDel="00000000" w:rsidR="00000000" w:rsidRPr="00000000">
        <w:rPr>
          <w:rtl w:val="0"/>
        </w:rPr>
        <w:br w:type="textWrapping"/>
        <w:tab/>
        <w:br w:type="textWrapping"/>
        <w:tab/>
        <w:t xml:space="preserve">Es gibt keine Meldungen.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b w:val="1"/>
        </w:rPr>
      </w:pPr>
      <w:r w:rsidDel="00000000" w:rsidR="00000000" w:rsidRPr="00000000">
        <w:rPr>
          <w:rtl w:val="0"/>
        </w:rPr>
        <w:t xml:space="preserve">TOP 10:  </w:t>
      </w:r>
      <w:r w:rsidDel="00000000" w:rsidR="00000000" w:rsidRPr="00000000">
        <w:rPr>
          <w:b w:val="1"/>
          <w:rtl w:val="0"/>
        </w:rPr>
        <w:t xml:space="preserve">Beendigung der Sitzung und Verabschiedung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ab/>
        <w:t xml:space="preserve">    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firstLine="720"/>
        <w:rPr/>
      </w:pPr>
      <w:r w:rsidDel="00000000" w:rsidR="00000000" w:rsidRPr="00000000">
        <w:rPr>
          <w:rtl w:val="0"/>
        </w:rPr>
        <w:t xml:space="preserve">    Frau Buschold bedankt sich bei allen Anwesenden und beendet die Sitzung um 12:15 Uhr.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Claudia Trapp</w:t>
        <w:tab/>
        <w:tab/>
        <w:t xml:space="preserve"> </w:t>
        <w:tab/>
        <w:t xml:space="preserve">Ingrid Buschold</w:t>
        <w:tab/>
        <w:tab/>
        <w:t xml:space="preserve">Wolfgang Ruetz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Schriftführerin</w:t>
        <w:tab/>
        <w:tab/>
        <w:tab/>
        <w:t xml:space="preserve">1. Vorsitzende</w:t>
        <w:tab/>
        <w:tab/>
        <w:tab/>
        <w:t xml:space="preserve">2. Vorsitzender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